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82F" w:rsidRPr="00A705CE" w:rsidRDefault="0041482F" w:rsidP="00FF3276">
      <w:pPr>
        <w:spacing w:after="0" w:line="240" w:lineRule="auto"/>
        <w:rPr>
          <w:sz w:val="26"/>
          <w:szCs w:val="26"/>
        </w:rPr>
      </w:pPr>
      <w:r w:rsidRPr="00A705CE">
        <w:rPr>
          <w:sz w:val="26"/>
          <w:szCs w:val="26"/>
        </w:rPr>
        <w:t>Westchester Library Association</w:t>
      </w:r>
    </w:p>
    <w:p w:rsidR="0041482F" w:rsidRPr="00A705CE" w:rsidRDefault="0041482F" w:rsidP="00FF3276">
      <w:pPr>
        <w:spacing w:after="0" w:line="240" w:lineRule="auto"/>
        <w:rPr>
          <w:sz w:val="26"/>
          <w:szCs w:val="26"/>
        </w:rPr>
      </w:pPr>
      <w:r w:rsidRPr="00A705CE">
        <w:rPr>
          <w:sz w:val="26"/>
          <w:szCs w:val="26"/>
        </w:rPr>
        <w:t>Legislative Report</w:t>
      </w:r>
    </w:p>
    <w:p w:rsidR="0041482F" w:rsidRPr="00A705CE" w:rsidRDefault="00C15332" w:rsidP="00FF327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January 10, 2013</w:t>
      </w:r>
    </w:p>
    <w:p w:rsidR="0041482F" w:rsidRPr="00A705CE" w:rsidRDefault="0041482F" w:rsidP="00FF3276">
      <w:pPr>
        <w:spacing w:after="0" w:line="240" w:lineRule="auto"/>
        <w:rPr>
          <w:sz w:val="26"/>
          <w:szCs w:val="26"/>
        </w:rPr>
      </w:pPr>
      <w:r w:rsidRPr="00A705CE">
        <w:rPr>
          <w:sz w:val="26"/>
          <w:szCs w:val="26"/>
        </w:rPr>
        <w:t>Submitted by Donna Pesce</w:t>
      </w:r>
    </w:p>
    <w:p w:rsidR="0083386D" w:rsidRDefault="0083386D" w:rsidP="003A03C5">
      <w:pPr>
        <w:rPr>
          <w:sz w:val="26"/>
          <w:szCs w:val="26"/>
        </w:rPr>
      </w:pPr>
    </w:p>
    <w:p w:rsidR="003A03C5" w:rsidRPr="00A705CE" w:rsidRDefault="003A03C5" w:rsidP="003A03C5">
      <w:pPr>
        <w:rPr>
          <w:sz w:val="26"/>
          <w:szCs w:val="26"/>
        </w:rPr>
      </w:pPr>
    </w:p>
    <w:p w:rsidR="000C4FC1" w:rsidRPr="003A03C5" w:rsidRDefault="00951A83" w:rsidP="003A03C5">
      <w:pPr>
        <w:pStyle w:val="ListParagraph"/>
        <w:numPr>
          <w:ilvl w:val="0"/>
          <w:numId w:val="3"/>
        </w:numPr>
        <w:rPr>
          <w:sz w:val="26"/>
          <w:szCs w:val="26"/>
          <w:lang/>
        </w:rPr>
      </w:pPr>
      <w:r w:rsidRPr="003A03C5">
        <w:rPr>
          <w:sz w:val="26"/>
          <w:szCs w:val="26"/>
        </w:rPr>
        <w:t>NYLA’</w:t>
      </w:r>
      <w:r w:rsidR="00C15332" w:rsidRPr="003A03C5">
        <w:rPr>
          <w:sz w:val="26"/>
          <w:szCs w:val="26"/>
        </w:rPr>
        <w:t>s 2013 leg</w:t>
      </w:r>
      <w:r w:rsidRPr="003A03C5">
        <w:rPr>
          <w:sz w:val="26"/>
          <w:szCs w:val="26"/>
        </w:rPr>
        <w:t xml:space="preserve">islative and budgetary priorities are posted on </w:t>
      </w:r>
      <w:r w:rsidR="00C15332" w:rsidRPr="003A03C5">
        <w:rPr>
          <w:sz w:val="26"/>
          <w:szCs w:val="26"/>
        </w:rPr>
        <w:t>their website and include restor</w:t>
      </w:r>
      <w:r w:rsidRPr="003A03C5">
        <w:rPr>
          <w:sz w:val="26"/>
          <w:szCs w:val="26"/>
        </w:rPr>
        <w:t>ing library aid by $102 million.</w:t>
      </w:r>
      <w:r w:rsidR="003A03C5" w:rsidRPr="003A03C5">
        <w:rPr>
          <w:sz w:val="26"/>
          <w:szCs w:val="26"/>
          <w:lang/>
        </w:rPr>
        <w:t xml:space="preserve"> </w:t>
      </w:r>
      <w:r w:rsidR="000C4FC1" w:rsidRPr="003A03C5">
        <w:rPr>
          <w:sz w:val="26"/>
          <w:szCs w:val="26"/>
          <w:lang/>
        </w:rPr>
        <w:t>(Retrieved 1/8/13 from http://www.nyla.org/max/4DCGI/cms/review.html?Action=CMS_Document&amp;DocID=60&amp;MenuKey=advocacy)</w:t>
      </w:r>
    </w:p>
    <w:p w:rsidR="003A03C5" w:rsidRDefault="003A03C5" w:rsidP="003A03C5">
      <w:pPr>
        <w:pStyle w:val="ListParagraph"/>
        <w:numPr>
          <w:ilvl w:val="0"/>
          <w:numId w:val="3"/>
        </w:numPr>
        <w:rPr>
          <w:sz w:val="26"/>
          <w:szCs w:val="26"/>
          <w:lang/>
        </w:rPr>
      </w:pPr>
      <w:r w:rsidRPr="003A03C5">
        <w:rPr>
          <w:sz w:val="26"/>
          <w:szCs w:val="26"/>
          <w:lang/>
        </w:rPr>
        <w:t>On January 6, ALA pos</w:t>
      </w:r>
      <w:r w:rsidR="000C4FC1" w:rsidRPr="003A03C5">
        <w:rPr>
          <w:sz w:val="26"/>
          <w:szCs w:val="26"/>
          <w:lang/>
        </w:rPr>
        <w:t>ted the following:</w:t>
      </w:r>
    </w:p>
    <w:p w:rsidR="003A03C5" w:rsidRDefault="00986D36" w:rsidP="003A03C5">
      <w:pPr>
        <w:ind w:left="1440"/>
        <w:rPr>
          <w:sz w:val="26"/>
          <w:szCs w:val="26"/>
        </w:rPr>
      </w:pPr>
      <w:r w:rsidRPr="003A03C5">
        <w:rPr>
          <w:sz w:val="26"/>
          <w:szCs w:val="26"/>
        </w:rPr>
        <w:t>Last week, Representative Rush Holt (D-NJ) reintroduced H.R. 113, the Workforce Investment through Local Libraries (WILL) Act for the new 113</w:t>
      </w:r>
      <w:r w:rsidRPr="003A03C5">
        <w:rPr>
          <w:sz w:val="26"/>
          <w:szCs w:val="26"/>
          <w:vertAlign w:val="superscript"/>
        </w:rPr>
        <w:t>th</w:t>
      </w:r>
      <w:r w:rsidRPr="003A03C5">
        <w:rPr>
          <w:sz w:val="26"/>
          <w:szCs w:val="26"/>
        </w:rPr>
        <w:t xml:space="preserve"> Congress.  This legislation proposes including libraries in the </w:t>
      </w:r>
      <w:hyperlink r:id="rId5" w:tooltip="Workforce Investment Act" w:history="1">
        <w:r w:rsidRPr="003A03C5">
          <w:rPr>
            <w:rStyle w:val="Hyperlink"/>
            <w:sz w:val="26"/>
            <w:szCs w:val="26"/>
          </w:rPr>
          <w:t>Workforce Investment Act</w:t>
        </w:r>
      </w:hyperlink>
      <w:r w:rsidRPr="003A03C5">
        <w:rPr>
          <w:sz w:val="26"/>
          <w:szCs w:val="26"/>
        </w:rPr>
        <w:t xml:space="preserve"> (WIA), and is co-sponsored by Rep. Raul Grijalva (D-A</w:t>
      </w:r>
      <w:r w:rsidR="003A03C5" w:rsidRPr="003A03C5">
        <w:rPr>
          <w:sz w:val="26"/>
          <w:szCs w:val="26"/>
        </w:rPr>
        <w:t>Z), and Rep. Jared Polis (CO-2).</w:t>
      </w:r>
    </w:p>
    <w:p w:rsidR="00303DEC" w:rsidRPr="003A03C5" w:rsidRDefault="000C4FC1" w:rsidP="003A03C5">
      <w:pPr>
        <w:ind w:left="720"/>
        <w:rPr>
          <w:sz w:val="26"/>
          <w:szCs w:val="26"/>
          <w:lang/>
        </w:rPr>
      </w:pPr>
      <w:r w:rsidRPr="003A03C5">
        <w:rPr>
          <w:sz w:val="26"/>
          <w:szCs w:val="26"/>
        </w:rPr>
        <w:t>This would insure l</w:t>
      </w:r>
      <w:r w:rsidR="00BA516F" w:rsidRPr="003A03C5">
        <w:rPr>
          <w:sz w:val="26"/>
          <w:szCs w:val="26"/>
        </w:rPr>
        <w:t>ibr</w:t>
      </w:r>
      <w:r w:rsidRPr="003A03C5">
        <w:rPr>
          <w:sz w:val="26"/>
          <w:szCs w:val="26"/>
        </w:rPr>
        <w:t>ary representation</w:t>
      </w:r>
      <w:r w:rsidR="00BA516F" w:rsidRPr="003A03C5">
        <w:rPr>
          <w:sz w:val="26"/>
          <w:szCs w:val="26"/>
        </w:rPr>
        <w:t xml:space="preserve"> on state and local workforce investment boards, and allow libraries access to job support funds</w:t>
      </w:r>
      <w:r w:rsidRPr="003A03C5">
        <w:rPr>
          <w:sz w:val="26"/>
          <w:szCs w:val="26"/>
        </w:rPr>
        <w:t>.</w:t>
      </w:r>
      <w:r w:rsidR="003A03C5" w:rsidRPr="003A03C5">
        <w:rPr>
          <w:sz w:val="26"/>
          <w:szCs w:val="26"/>
          <w:lang/>
        </w:rPr>
        <w:t xml:space="preserve"> </w:t>
      </w:r>
      <w:r w:rsidR="003A03C5">
        <w:rPr>
          <w:sz w:val="26"/>
          <w:szCs w:val="26"/>
          <w:lang/>
        </w:rPr>
        <w:t>(</w:t>
      </w:r>
      <w:r w:rsidR="00986D36" w:rsidRPr="003A03C5">
        <w:rPr>
          <w:sz w:val="26"/>
          <w:szCs w:val="26"/>
        </w:rPr>
        <w:t>Retrieved 1/9/13</w:t>
      </w:r>
      <w:r w:rsidR="00FC4CF3" w:rsidRPr="003A03C5">
        <w:rPr>
          <w:sz w:val="26"/>
          <w:szCs w:val="26"/>
        </w:rPr>
        <w:t xml:space="preserve"> from </w:t>
      </w:r>
      <w:hyperlink r:id="rId6" w:history="1">
        <w:r w:rsidR="003A03C5" w:rsidRPr="003A03C5">
          <w:rPr>
            <w:rStyle w:val="Hyperlink"/>
            <w:sz w:val="26"/>
            <w:szCs w:val="26"/>
          </w:rPr>
          <w:t>http://www.districtdispatch.org/2013/01/will-act-reintroduced-in-house/</w:t>
        </w:r>
      </w:hyperlink>
      <w:r w:rsidR="00FC4CF3" w:rsidRPr="003A03C5">
        <w:rPr>
          <w:sz w:val="26"/>
          <w:szCs w:val="26"/>
        </w:rPr>
        <w:t>)</w:t>
      </w:r>
    </w:p>
    <w:p w:rsidR="003A03C5" w:rsidRPr="003A03C5" w:rsidRDefault="003A03C5" w:rsidP="003A03C5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3A03C5">
        <w:rPr>
          <w:sz w:val="26"/>
          <w:szCs w:val="26"/>
        </w:rPr>
        <w:t>NYLA’s Library Advocacy Da</w:t>
      </w:r>
      <w:bookmarkStart w:id="0" w:name="_GoBack"/>
      <w:bookmarkEnd w:id="0"/>
      <w:r w:rsidRPr="003A03C5">
        <w:rPr>
          <w:sz w:val="26"/>
          <w:szCs w:val="26"/>
        </w:rPr>
        <w:t>y will be on March 5 this year. WLS is making plans.</w:t>
      </w:r>
    </w:p>
    <w:sectPr w:rsidR="003A03C5" w:rsidRPr="003A03C5" w:rsidSect="00B85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720D1"/>
    <w:multiLevelType w:val="hybridMultilevel"/>
    <w:tmpl w:val="620E3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30BDA"/>
    <w:multiLevelType w:val="hybridMultilevel"/>
    <w:tmpl w:val="B7B29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167B65"/>
    <w:multiLevelType w:val="hybridMultilevel"/>
    <w:tmpl w:val="A1EC7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28325B"/>
    <w:multiLevelType w:val="hybridMultilevel"/>
    <w:tmpl w:val="11567C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06835"/>
    <w:rsid w:val="000C4FC1"/>
    <w:rsid w:val="000E000C"/>
    <w:rsid w:val="002449E0"/>
    <w:rsid w:val="00303DEC"/>
    <w:rsid w:val="003A03C5"/>
    <w:rsid w:val="0041482F"/>
    <w:rsid w:val="0057116A"/>
    <w:rsid w:val="005F7540"/>
    <w:rsid w:val="007416C8"/>
    <w:rsid w:val="00806835"/>
    <w:rsid w:val="0083386D"/>
    <w:rsid w:val="008A2C25"/>
    <w:rsid w:val="00951A83"/>
    <w:rsid w:val="00986D36"/>
    <w:rsid w:val="00A705CE"/>
    <w:rsid w:val="00B858CB"/>
    <w:rsid w:val="00BA516F"/>
    <w:rsid w:val="00BF1047"/>
    <w:rsid w:val="00C15332"/>
    <w:rsid w:val="00E73CA5"/>
    <w:rsid w:val="00FC4CF3"/>
    <w:rsid w:val="00FF3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8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683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06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shortcuts1">
    <w:name w:val="yshortcuts1"/>
    <w:basedOn w:val="DefaultParagraphFont"/>
    <w:rsid w:val="00806835"/>
    <w:rPr>
      <w:color w:val="366388"/>
    </w:rPr>
  </w:style>
  <w:style w:type="character" w:styleId="Emphasis">
    <w:name w:val="Emphasis"/>
    <w:basedOn w:val="DefaultParagraphFont"/>
    <w:uiPriority w:val="20"/>
    <w:qFormat/>
    <w:rsid w:val="00806835"/>
    <w:rPr>
      <w:i/>
      <w:iCs/>
    </w:rPr>
  </w:style>
  <w:style w:type="paragraph" w:styleId="ListParagraph">
    <w:name w:val="List Paragraph"/>
    <w:basedOn w:val="Normal"/>
    <w:uiPriority w:val="34"/>
    <w:qFormat/>
    <w:rsid w:val="008338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0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5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683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06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shortcuts1">
    <w:name w:val="yshortcuts1"/>
    <w:basedOn w:val="DefaultParagraphFont"/>
    <w:rsid w:val="00806835"/>
    <w:rPr>
      <w:color w:val="366388"/>
    </w:rPr>
  </w:style>
  <w:style w:type="character" w:styleId="Emphasis">
    <w:name w:val="Emphasis"/>
    <w:basedOn w:val="DefaultParagraphFont"/>
    <w:uiPriority w:val="20"/>
    <w:qFormat/>
    <w:rsid w:val="00806835"/>
    <w:rPr>
      <w:i/>
      <w:iCs/>
    </w:rPr>
  </w:style>
  <w:style w:type="paragraph" w:styleId="ListParagraph">
    <w:name w:val="List Paragraph"/>
    <w:basedOn w:val="Normal"/>
    <w:uiPriority w:val="34"/>
    <w:qFormat/>
    <w:rsid w:val="008338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0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5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9286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560047034">
              <w:marLeft w:val="0"/>
              <w:marRight w:val="0"/>
              <w:marTop w:val="225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1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3054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07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91696">
                              <w:marLeft w:val="150"/>
                              <w:marRight w:val="105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501115">
                                  <w:marLeft w:val="0"/>
                                  <w:marRight w:val="0"/>
                                  <w:marTop w:val="360"/>
                                  <w:marBottom w:val="40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7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8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9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3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6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1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41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1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4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03840">
                              <w:marLeft w:val="0"/>
                              <w:marRight w:val="0"/>
                              <w:marTop w:val="20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7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0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6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1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strictdispatch.org/2013/01/will-act-reintroduced-in-house/" TargetMode="External"/><Relationship Id="rId5" Type="http://schemas.openxmlformats.org/officeDocument/2006/relationships/hyperlink" Target="http://www.districtdispatch.org/tag/workforce-investment-act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WLS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wls</dc:creator>
  <cp:keywords/>
  <dc:description/>
  <cp:lastModifiedBy> </cp:lastModifiedBy>
  <cp:revision>2</cp:revision>
  <cp:lastPrinted>2012-10-10T18:05:00Z</cp:lastPrinted>
  <dcterms:created xsi:type="dcterms:W3CDTF">2013-01-16T19:52:00Z</dcterms:created>
  <dcterms:modified xsi:type="dcterms:W3CDTF">2013-01-16T19:52:00Z</dcterms:modified>
</cp:coreProperties>
</file>